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6CD6" w:rsidRDefault="00716CD6">
      <w:pPr>
        <w:spacing w:line="360" w:lineRule="auto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附件1</w:t>
      </w:r>
    </w:p>
    <w:p w:rsidR="00716CD6" w:rsidRDefault="0034562B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201</w:t>
      </w:r>
      <w:r w:rsidR="004801AE">
        <w:rPr>
          <w:rFonts w:ascii="华文仿宋" w:eastAsia="华文仿宋" w:hAnsi="华文仿宋" w:hint="eastAsia"/>
          <w:b/>
          <w:bCs/>
          <w:sz w:val="30"/>
        </w:rPr>
        <w:t>9</w:t>
      </w:r>
      <w:r w:rsidR="00716CD6">
        <w:rPr>
          <w:rFonts w:ascii="华文仿宋" w:eastAsia="华文仿宋" w:hAnsi="华文仿宋" w:hint="eastAsia"/>
          <w:b/>
          <w:bCs/>
          <w:sz w:val="30"/>
        </w:rPr>
        <w:t>年中国航运企业船舶运力调查表</w:t>
      </w:r>
    </w:p>
    <w:p w:rsidR="00716CD6" w:rsidRDefault="00716CD6">
      <w:pPr>
        <w:pStyle w:val="a7"/>
        <w:spacing w:line="400" w:lineRule="exact"/>
        <w:rPr>
          <w:rFonts w:ascii="华文仿宋" w:eastAsia="华文仿宋" w:hAnsi="华文仿宋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b/>
          <w:bCs/>
          <w:sz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</w:rPr>
        <w:t>企业名称：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</w:t>
      </w:r>
    </w:p>
    <w:p w:rsidR="00716CD6" w:rsidRDefault="00716CD6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填表人：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 联系电话：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</w:t>
      </w:r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统计数据截至</w:t>
      </w:r>
      <w:r w:rsidR="0034562B">
        <w:rPr>
          <w:rFonts w:ascii="华文仿宋" w:eastAsia="华文仿宋" w:hAnsi="华文仿宋" w:hint="eastAsia"/>
          <w:sz w:val="24"/>
        </w:rPr>
        <w:t>201</w:t>
      </w:r>
      <w:r w:rsidR="004801AE">
        <w:rPr>
          <w:rFonts w:ascii="华文仿宋" w:eastAsia="华文仿宋" w:hAnsi="华文仿宋" w:hint="eastAsia"/>
          <w:sz w:val="24"/>
        </w:rPr>
        <w:t>9</w:t>
      </w:r>
      <w:r>
        <w:rPr>
          <w:rFonts w:ascii="华文仿宋" w:eastAsia="华文仿宋" w:hAnsi="华文仿宋" w:hint="eastAsia"/>
          <w:sz w:val="24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rFonts w:ascii="华文仿宋" w:eastAsia="华文仿宋" w:hAnsi="华文仿宋" w:hint="eastAsia"/>
            <w:sz w:val="24"/>
          </w:rPr>
          <w:t>12月31日</w:t>
        </w:r>
      </w:smartTag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2052"/>
        <w:gridCol w:w="2340"/>
        <w:gridCol w:w="2520"/>
      </w:tblGrid>
      <w:tr w:rsidR="00716CD6">
        <w:trPr>
          <w:cantSplit/>
        </w:trPr>
        <w:tc>
          <w:tcPr>
            <w:tcW w:w="2268" w:type="dxa"/>
            <w:gridSpan w:val="2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项目</w:t>
            </w:r>
          </w:p>
        </w:tc>
        <w:tc>
          <w:tcPr>
            <w:tcW w:w="6912" w:type="dxa"/>
            <w:gridSpan w:val="3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企业船队规模</w:t>
            </w:r>
          </w:p>
        </w:tc>
      </w:tr>
      <w:tr w:rsidR="00716CD6">
        <w:trPr>
          <w:cantSplit/>
        </w:trPr>
        <w:tc>
          <w:tcPr>
            <w:tcW w:w="2268" w:type="dxa"/>
            <w:gridSpan w:val="2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总运力</w:t>
            </w: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自有运力</w:t>
            </w: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租赁运力</w:t>
            </w: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集装箱船总运力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箱位数（TEU）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干散货船总运力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油轮总运力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9E4DCF" w:rsidRDefault="009E4DCF">
      <w:pPr>
        <w:spacing w:line="400" w:lineRule="exact"/>
        <w:rPr>
          <w:rFonts w:ascii="华文仿宋" w:eastAsia="华文仿宋" w:hAnsi="华文仿宋"/>
          <w:sz w:val="24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备注：1、光船出租不计入自有运力。</w:t>
      </w:r>
    </w:p>
    <w:p w:rsidR="00716CD6" w:rsidRDefault="00716CD6" w:rsidP="00955BEC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 w:rsidRPr="00955BEC">
        <w:rPr>
          <w:rFonts w:ascii="华文仿宋" w:eastAsia="华文仿宋" w:hAnsi="华文仿宋" w:hint="eastAsia"/>
          <w:sz w:val="24"/>
        </w:rPr>
        <w:t>2、租赁运力包括光船租入、融资租入和1年以上的期租租入。</w:t>
      </w:r>
    </w:p>
    <w:p w:rsidR="001952EA" w:rsidRDefault="009E4DCF" w:rsidP="00EF327E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3、</w:t>
      </w:r>
      <w:r w:rsidRPr="00934204">
        <w:rPr>
          <w:rFonts w:ascii="华文仿宋" w:eastAsia="华文仿宋" w:hAnsi="华文仿宋" w:hint="eastAsia"/>
          <w:sz w:val="24"/>
        </w:rPr>
        <w:t>集团公司仅统计全资子公司（不分境内外）的运力。</w:t>
      </w:r>
    </w:p>
    <w:sectPr w:rsidR="001952EA" w:rsidSect="00AC007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97" w:rsidRDefault="00330797">
      <w:r>
        <w:separator/>
      </w:r>
    </w:p>
  </w:endnote>
  <w:endnote w:type="continuationSeparator" w:id="1">
    <w:p w:rsidR="00330797" w:rsidRDefault="0033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AC" w:rsidRDefault="00BB12D3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3B11AC">
      <w:rPr>
        <w:rStyle w:val="a4"/>
      </w:rPr>
      <w:instrText xml:space="preserve">PAGE  </w:instrText>
    </w:r>
    <w:r>
      <w:fldChar w:fldCharType="end"/>
    </w:r>
  </w:p>
  <w:p w:rsidR="003B11AC" w:rsidRDefault="003B11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AC" w:rsidRDefault="00BB12D3">
    <w:pPr>
      <w:pStyle w:val="a6"/>
      <w:framePr w:h="0" w:wrap="around" w:vAnchor="text" w:hAnchor="margin" w:xAlign="center" w:yAlign="top"/>
      <w:pBdr>
        <w:between w:val="none" w:sz="50" w:space="0" w:color="auto"/>
      </w:pBdr>
      <w:rPr>
        <w:rStyle w:val="a4"/>
      </w:rPr>
    </w:pPr>
    <w:r>
      <w:fldChar w:fldCharType="begin"/>
    </w:r>
    <w:r w:rsidR="003B11AC">
      <w:rPr>
        <w:rStyle w:val="a4"/>
      </w:rPr>
      <w:instrText xml:space="preserve"> PAGE  </w:instrText>
    </w:r>
    <w:r>
      <w:fldChar w:fldCharType="separate"/>
    </w:r>
    <w:r w:rsidR="00EF327E">
      <w:rPr>
        <w:rStyle w:val="a4"/>
        <w:noProof/>
      </w:rPr>
      <w:t>1</w:t>
    </w:r>
    <w:r>
      <w:fldChar w:fldCharType="end"/>
    </w:r>
  </w:p>
  <w:p w:rsidR="003B11AC" w:rsidRDefault="003B11AC">
    <w:pPr>
      <w:pStyle w:val="a6"/>
      <w:framePr w:h="0" w:wrap="around" w:vAnchor="text" w:hAnchor="margin" w:xAlign="center" w:y="1"/>
      <w:jc w:val="center"/>
      <w:rPr>
        <w:rStyle w:val="a4"/>
      </w:rPr>
    </w:pPr>
  </w:p>
  <w:p w:rsidR="003B11AC" w:rsidRDefault="003B11AC">
    <w:pPr>
      <w:pStyle w:val="a6"/>
      <w:framePr w:h="0" w:wrap="around" w:vAnchor="text" w:hAnchor="margin" w:xAlign="center" w:y="1"/>
      <w:rPr>
        <w:rStyle w:val="a4"/>
      </w:rPr>
    </w:pPr>
  </w:p>
  <w:p w:rsidR="003B11AC" w:rsidRDefault="003B11A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97" w:rsidRDefault="00330797">
      <w:r>
        <w:separator/>
      </w:r>
    </w:p>
  </w:footnote>
  <w:footnote w:type="continuationSeparator" w:id="1">
    <w:p w:rsidR="00330797" w:rsidRDefault="00330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6B9"/>
    <w:rsid w:val="000039D6"/>
    <w:rsid w:val="00041E12"/>
    <w:rsid w:val="00050C57"/>
    <w:rsid w:val="00052331"/>
    <w:rsid w:val="000B7FB1"/>
    <w:rsid w:val="000F0A70"/>
    <w:rsid w:val="00110223"/>
    <w:rsid w:val="00133FCA"/>
    <w:rsid w:val="00150453"/>
    <w:rsid w:val="00172A27"/>
    <w:rsid w:val="001952EA"/>
    <w:rsid w:val="001D785F"/>
    <w:rsid w:val="00203260"/>
    <w:rsid w:val="0024281F"/>
    <w:rsid w:val="002B761A"/>
    <w:rsid w:val="00315E50"/>
    <w:rsid w:val="0032355E"/>
    <w:rsid w:val="00326B13"/>
    <w:rsid w:val="00330797"/>
    <w:rsid w:val="0033583A"/>
    <w:rsid w:val="003450B5"/>
    <w:rsid w:val="0034562B"/>
    <w:rsid w:val="003949F4"/>
    <w:rsid w:val="003A64DF"/>
    <w:rsid w:val="003B11AC"/>
    <w:rsid w:val="003B79CC"/>
    <w:rsid w:val="003C3B3B"/>
    <w:rsid w:val="003C5FC4"/>
    <w:rsid w:val="004429E8"/>
    <w:rsid w:val="00445174"/>
    <w:rsid w:val="0047092C"/>
    <w:rsid w:val="00472514"/>
    <w:rsid w:val="004801AE"/>
    <w:rsid w:val="004A47D5"/>
    <w:rsid w:val="004F2F44"/>
    <w:rsid w:val="00512DE0"/>
    <w:rsid w:val="00542E2C"/>
    <w:rsid w:val="005614B2"/>
    <w:rsid w:val="00562E6B"/>
    <w:rsid w:val="00567BB5"/>
    <w:rsid w:val="005A4B3C"/>
    <w:rsid w:val="005B73B4"/>
    <w:rsid w:val="005D19FB"/>
    <w:rsid w:val="00627186"/>
    <w:rsid w:val="006A4FF2"/>
    <w:rsid w:val="007032E0"/>
    <w:rsid w:val="00710EB2"/>
    <w:rsid w:val="00716CD6"/>
    <w:rsid w:val="00726BBA"/>
    <w:rsid w:val="00736F76"/>
    <w:rsid w:val="00752E06"/>
    <w:rsid w:val="00772F90"/>
    <w:rsid w:val="00787A69"/>
    <w:rsid w:val="00795E9A"/>
    <w:rsid w:val="007D0F0F"/>
    <w:rsid w:val="007F1A28"/>
    <w:rsid w:val="00837DD6"/>
    <w:rsid w:val="00852DC0"/>
    <w:rsid w:val="008607B1"/>
    <w:rsid w:val="008B1D3C"/>
    <w:rsid w:val="008F62C5"/>
    <w:rsid w:val="008F6861"/>
    <w:rsid w:val="00915435"/>
    <w:rsid w:val="009260A9"/>
    <w:rsid w:val="009319A9"/>
    <w:rsid w:val="00934204"/>
    <w:rsid w:val="00955BEC"/>
    <w:rsid w:val="00983F29"/>
    <w:rsid w:val="00984DBC"/>
    <w:rsid w:val="009E4DCF"/>
    <w:rsid w:val="00A8139F"/>
    <w:rsid w:val="00A846F5"/>
    <w:rsid w:val="00AC007F"/>
    <w:rsid w:val="00AC6CDB"/>
    <w:rsid w:val="00B06908"/>
    <w:rsid w:val="00B16407"/>
    <w:rsid w:val="00B33C78"/>
    <w:rsid w:val="00B368C7"/>
    <w:rsid w:val="00B748E7"/>
    <w:rsid w:val="00B84608"/>
    <w:rsid w:val="00BB12D3"/>
    <w:rsid w:val="00BE2DBF"/>
    <w:rsid w:val="00BF25F8"/>
    <w:rsid w:val="00C021EC"/>
    <w:rsid w:val="00C123FC"/>
    <w:rsid w:val="00C26416"/>
    <w:rsid w:val="00CB1C6D"/>
    <w:rsid w:val="00CD5AAD"/>
    <w:rsid w:val="00D01055"/>
    <w:rsid w:val="00D40795"/>
    <w:rsid w:val="00D86E68"/>
    <w:rsid w:val="00DB265E"/>
    <w:rsid w:val="00DC7A85"/>
    <w:rsid w:val="00E35F10"/>
    <w:rsid w:val="00E711C5"/>
    <w:rsid w:val="00EA69BD"/>
    <w:rsid w:val="00ED36C8"/>
    <w:rsid w:val="00EF327E"/>
    <w:rsid w:val="00F04310"/>
    <w:rsid w:val="00F10549"/>
    <w:rsid w:val="00F7275E"/>
    <w:rsid w:val="00FD7A20"/>
    <w:rsid w:val="00FF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AC007F"/>
    <w:rPr>
      <w:color w:val="800080"/>
      <w:u w:val="single"/>
    </w:rPr>
  </w:style>
  <w:style w:type="character" w:styleId="a4">
    <w:name w:val="page number"/>
    <w:basedOn w:val="a0"/>
    <w:rsid w:val="00AC007F"/>
  </w:style>
  <w:style w:type="character" w:styleId="a5">
    <w:name w:val="Hyperlink"/>
    <w:basedOn w:val="a0"/>
    <w:rsid w:val="00AC007F"/>
    <w:rPr>
      <w:color w:val="0000FF"/>
      <w:u w:val="single"/>
    </w:rPr>
  </w:style>
  <w:style w:type="paragraph" w:styleId="a6">
    <w:name w:val="footer"/>
    <w:basedOn w:val="a"/>
    <w:rsid w:val="00AC0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Salutation"/>
    <w:basedOn w:val="a"/>
    <w:next w:val="a"/>
    <w:rsid w:val="00AC007F"/>
    <w:rPr>
      <w:sz w:val="24"/>
    </w:rPr>
  </w:style>
  <w:style w:type="paragraph" w:styleId="a8">
    <w:name w:val="header"/>
    <w:basedOn w:val="a"/>
    <w:rsid w:val="00AC0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3949F4"/>
    <w:rPr>
      <w:sz w:val="18"/>
      <w:szCs w:val="18"/>
    </w:rPr>
  </w:style>
  <w:style w:type="paragraph" w:styleId="aa">
    <w:name w:val="Date"/>
    <w:basedOn w:val="a"/>
    <w:next w:val="a"/>
    <w:link w:val="Char"/>
    <w:rsid w:val="00FF488D"/>
    <w:pPr>
      <w:ind w:leftChars="2500" w:left="100"/>
    </w:pPr>
  </w:style>
  <w:style w:type="character" w:customStyle="1" w:styleId="Char">
    <w:name w:val="日期 Char"/>
    <w:basedOn w:val="a0"/>
    <w:link w:val="aa"/>
    <w:rsid w:val="00FF488D"/>
    <w:rPr>
      <w:kern w:val="2"/>
      <w:sz w:val="21"/>
      <w:szCs w:val="24"/>
    </w:rPr>
  </w:style>
  <w:style w:type="table" w:styleId="ab">
    <w:name w:val="Table Grid"/>
    <w:basedOn w:val="a1"/>
    <w:rsid w:val="0085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sheca</Company>
  <LinksUpToDate>false</LinksUpToDate>
  <CharactersWithSpaces>379</CharactersWithSpaces>
  <SharedDoc>false</SharedDoc>
  <HLinks>
    <vt:vector size="12" baseType="variant">
      <vt:variant>
        <vt:i4>7143450</vt:i4>
      </vt:variant>
      <vt:variant>
        <vt:i4>3</vt:i4>
      </vt:variant>
      <vt:variant>
        <vt:i4>0</vt:i4>
      </vt:variant>
      <vt:variant>
        <vt:i4>5</vt:i4>
      </vt:variant>
      <vt:variant>
        <vt:lpwstr>mailto:wangy@sse.net.cn</vt:lpwstr>
      </vt:variant>
      <vt:variant>
        <vt:lpwstr/>
      </vt:variant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http://www.sse.net.cn/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水运政法便字〔2008〕61号</dc:title>
  <dc:creator>zhengy</dc:creator>
  <cp:lastModifiedBy>lj</cp:lastModifiedBy>
  <cp:revision>3</cp:revision>
  <cp:lastPrinted>2019-02-22T01:45:00Z</cp:lastPrinted>
  <dcterms:created xsi:type="dcterms:W3CDTF">2020-02-26T05:14:00Z</dcterms:created>
  <dcterms:modified xsi:type="dcterms:W3CDTF">2020-02-26T05:16:00Z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